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7B" w:rsidRPr="005B017F" w:rsidRDefault="00A34590" w:rsidP="00B917B0">
      <w:pPr>
        <w:ind w:firstLine="708"/>
        <w:rPr>
          <w:b/>
          <w:sz w:val="72"/>
          <w:szCs w:val="72"/>
        </w:rPr>
      </w:pPr>
      <w:r w:rsidRPr="005B017F">
        <w:rPr>
          <w:b/>
          <w:sz w:val="72"/>
          <w:szCs w:val="72"/>
        </w:rPr>
        <w:t xml:space="preserve">TJ Vysoké nad </w:t>
      </w:r>
      <w:proofErr w:type="gramStart"/>
      <w:r w:rsidRPr="005B017F">
        <w:rPr>
          <w:b/>
          <w:sz w:val="72"/>
          <w:szCs w:val="72"/>
        </w:rPr>
        <w:t>Jizerou, z. s.</w:t>
      </w:r>
      <w:proofErr w:type="gramEnd"/>
    </w:p>
    <w:p w:rsidR="00A34590" w:rsidRPr="005B017F" w:rsidRDefault="00A34590" w:rsidP="005B017F">
      <w:pPr>
        <w:jc w:val="center"/>
        <w:rPr>
          <w:b/>
          <w:sz w:val="44"/>
          <w:szCs w:val="44"/>
        </w:rPr>
      </w:pPr>
      <w:r w:rsidRPr="005B017F">
        <w:rPr>
          <w:b/>
          <w:sz w:val="44"/>
          <w:szCs w:val="44"/>
        </w:rPr>
        <w:t>Zápis z jednání výkonného výboru ze dne 27. 6. 2019</w:t>
      </w:r>
    </w:p>
    <w:p w:rsidR="00A34590" w:rsidRPr="005B017F" w:rsidRDefault="00A34590" w:rsidP="005B017F">
      <w:pPr>
        <w:jc w:val="center"/>
        <w:rPr>
          <w:b/>
          <w:sz w:val="44"/>
          <w:szCs w:val="44"/>
        </w:rPr>
      </w:pPr>
    </w:p>
    <w:p w:rsidR="005B017F" w:rsidRDefault="005B017F" w:rsidP="005B017F">
      <w:pPr>
        <w:ind w:firstLine="708"/>
      </w:pPr>
    </w:p>
    <w:p w:rsidR="00A34590" w:rsidRDefault="00A34590" w:rsidP="005B017F">
      <w:pPr>
        <w:ind w:firstLine="708"/>
      </w:pPr>
      <w:r>
        <w:t>Přítomni: Nechanický, Šikola, Kučera, Ševčíková, Seidl, Pastorek, Bárta</w:t>
      </w:r>
    </w:p>
    <w:p w:rsidR="00A34590" w:rsidRDefault="00A34590" w:rsidP="005B017F">
      <w:pPr>
        <w:ind w:firstLine="708"/>
      </w:pPr>
      <w:r>
        <w:t>Omluveni: Ďoubalík J., Ďoubalík P.</w:t>
      </w:r>
    </w:p>
    <w:p w:rsidR="00A34590" w:rsidRDefault="00A34590" w:rsidP="005B017F">
      <w:pPr>
        <w:ind w:firstLine="708"/>
      </w:pPr>
      <w:r>
        <w:t xml:space="preserve">Dále přítomen: </w:t>
      </w:r>
      <w:proofErr w:type="spellStart"/>
      <w:r>
        <w:t>Flőssel</w:t>
      </w:r>
      <w:proofErr w:type="spellEnd"/>
    </w:p>
    <w:p w:rsidR="00A34590" w:rsidRDefault="00A34590"/>
    <w:p w:rsidR="00A34590" w:rsidRDefault="00A34590" w:rsidP="005B017F">
      <w:pPr>
        <w:ind w:firstLine="708"/>
      </w:pPr>
      <w:r>
        <w:t>Kontrola zápisu z minulého jednání bez připomínek</w:t>
      </w:r>
    </w:p>
    <w:p w:rsidR="00A34590" w:rsidRDefault="00A34590"/>
    <w:p w:rsidR="000862F0" w:rsidRDefault="000862F0" w:rsidP="000862F0"/>
    <w:p w:rsidR="00A34590" w:rsidRDefault="00A34590" w:rsidP="00F013A8">
      <w:r w:rsidRPr="00B917B0">
        <w:rPr>
          <w:b/>
        </w:rPr>
        <w:t>Finanční situace:</w:t>
      </w:r>
    </w:p>
    <w:p w:rsidR="00A34590" w:rsidRDefault="00A34590" w:rsidP="00A34590">
      <w:pPr>
        <w:pStyle w:val="Odstavecseseznamem"/>
        <w:numPr>
          <w:ilvl w:val="0"/>
          <w:numId w:val="1"/>
        </w:numPr>
      </w:pPr>
      <w:r>
        <w:t>Vratka za plyn 70 000 Kč</w:t>
      </w:r>
    </w:p>
    <w:p w:rsidR="00A34590" w:rsidRDefault="00A34590" w:rsidP="00A34590"/>
    <w:p w:rsidR="00F013A8" w:rsidRDefault="00F013A8" w:rsidP="00A34590">
      <w:pPr>
        <w:rPr>
          <w:b/>
        </w:rPr>
      </w:pPr>
    </w:p>
    <w:p w:rsidR="00A34590" w:rsidRPr="00B917B0" w:rsidRDefault="00A34590" w:rsidP="00A34590">
      <w:pPr>
        <w:rPr>
          <w:b/>
        </w:rPr>
      </w:pPr>
      <w:r w:rsidRPr="00B917B0">
        <w:rPr>
          <w:b/>
        </w:rPr>
        <w:t>Snowhill:</w:t>
      </w:r>
    </w:p>
    <w:p w:rsidR="00A34590" w:rsidRDefault="00A34590" w:rsidP="00A34590">
      <w:pPr>
        <w:pStyle w:val="Odstavecseseznamem"/>
        <w:numPr>
          <w:ilvl w:val="0"/>
          <w:numId w:val="1"/>
        </w:numPr>
      </w:pPr>
      <w:r>
        <w:t>Situace kolem pozemků v areálu je stále v řešení. Podařilo se uzavřít dohodu s panem Hrubým, aktuálně probíhá jednání s dalšími vlastníky.</w:t>
      </w:r>
    </w:p>
    <w:p w:rsidR="000862F0" w:rsidRDefault="000862F0" w:rsidP="000862F0">
      <w:pPr>
        <w:pStyle w:val="Odstavecseseznamem"/>
        <w:ind w:left="1065"/>
      </w:pPr>
    </w:p>
    <w:p w:rsidR="00A34590" w:rsidRDefault="00A34590" w:rsidP="00A34590"/>
    <w:p w:rsidR="00F013A8" w:rsidRDefault="00F013A8" w:rsidP="00A34590">
      <w:pPr>
        <w:rPr>
          <w:b/>
        </w:rPr>
      </w:pPr>
    </w:p>
    <w:p w:rsidR="00A34590" w:rsidRPr="00B917B0" w:rsidRDefault="00A34590" w:rsidP="00A34590">
      <w:pPr>
        <w:rPr>
          <w:b/>
        </w:rPr>
      </w:pPr>
      <w:bookmarkStart w:id="0" w:name="_GoBack"/>
      <w:bookmarkEnd w:id="0"/>
      <w:r w:rsidRPr="00B917B0">
        <w:rPr>
          <w:b/>
        </w:rPr>
        <w:t>Výběr členských příspěvků:</w:t>
      </w:r>
    </w:p>
    <w:p w:rsidR="00A34590" w:rsidRDefault="00603978" w:rsidP="00D65A7C">
      <w:pPr>
        <w:pStyle w:val="Odstavecseseznamem"/>
        <w:numPr>
          <w:ilvl w:val="0"/>
          <w:numId w:val="1"/>
        </w:numPr>
      </w:pPr>
      <w:r>
        <w:t xml:space="preserve">Na dnešní schůzi byl ukončen předáním dvou posledních seznamů výběr členských příspěvků. Celkový příjem za rok 2019 činí </w:t>
      </w:r>
      <w:r w:rsidR="006E733C">
        <w:t xml:space="preserve">66 600 Kč. </w:t>
      </w:r>
      <w:r>
        <w:t xml:space="preserve">Z evidovaných 499 členů k 1. 1. 2019 </w:t>
      </w:r>
      <w:r w:rsidR="006E733C">
        <w:t xml:space="preserve">je v současnosti </w:t>
      </w:r>
      <w:r>
        <w:t>v dat</w:t>
      </w:r>
      <w:r w:rsidR="006E733C">
        <w:t>abázi ČUS a vnitřní evidenci TJ 469 členů.</w:t>
      </w:r>
    </w:p>
    <w:p w:rsidR="000862F0" w:rsidRDefault="000862F0" w:rsidP="00B917B0">
      <w:pPr>
        <w:pStyle w:val="Odstavecseseznamem"/>
        <w:ind w:left="1065"/>
      </w:pPr>
    </w:p>
    <w:p w:rsidR="00D0238C" w:rsidRDefault="00D0238C" w:rsidP="00D0238C"/>
    <w:p w:rsidR="00D0238C" w:rsidRPr="00B917B0" w:rsidRDefault="00D0238C" w:rsidP="00D0238C">
      <w:pPr>
        <w:rPr>
          <w:b/>
        </w:rPr>
      </w:pPr>
      <w:r w:rsidRPr="00B917B0">
        <w:rPr>
          <w:b/>
        </w:rPr>
        <w:t>Závlaha fotbalového hřiště:</w:t>
      </w:r>
    </w:p>
    <w:p w:rsidR="000862F0" w:rsidRPr="000862F0" w:rsidRDefault="007E056B" w:rsidP="007724F1">
      <w:pPr>
        <w:pStyle w:val="Odstavecseseznamem"/>
        <w:numPr>
          <w:ilvl w:val="0"/>
          <w:numId w:val="1"/>
        </w:numPr>
        <w:rPr>
          <w:u w:val="single"/>
        </w:rPr>
      </w:pPr>
      <w:r>
        <w:t>Dne 3. 6. 2019 byly</w:t>
      </w:r>
      <w:r w:rsidR="00D0238C">
        <w:t xml:space="preserve"> z</w:t>
      </w:r>
      <w:r>
        <w:t xml:space="preserve"> uzamčených prostor odcizeny dvě kompletní sady pro závlahu fotbalového hřiště. </w:t>
      </w:r>
      <w:r w:rsidR="00F722AB">
        <w:t>Tato nepříjemná situace je v řešení.</w:t>
      </w:r>
      <w:r w:rsidR="00E162E8">
        <w:t xml:space="preserve"> O pomoc byl bezúspěšně požádán okresní fotbalový svaz. Tělovýchovná jednota požádala o finanční podporu z vyhlášeného Grantového programu města Vysoké nad Jizerou. </w:t>
      </w:r>
    </w:p>
    <w:p w:rsidR="00D0238C" w:rsidRPr="000862F0" w:rsidRDefault="00E162E8" w:rsidP="007724F1">
      <w:pPr>
        <w:pStyle w:val="Odstavecseseznamem"/>
        <w:numPr>
          <w:ilvl w:val="0"/>
          <w:numId w:val="1"/>
        </w:numPr>
        <w:rPr>
          <w:u w:val="single"/>
        </w:rPr>
      </w:pPr>
      <w:r w:rsidRPr="000862F0">
        <w:rPr>
          <w:u w:val="single"/>
        </w:rPr>
        <w:t xml:space="preserve">Text žádosti s odůvodněním je níže. Je zde vše popsáno, proto to předkládám jako součást zápisu.  </w:t>
      </w:r>
      <w:r w:rsidR="007E056B" w:rsidRPr="000862F0">
        <w:rPr>
          <w:u w:val="single"/>
        </w:rPr>
        <w:t xml:space="preserve"> </w:t>
      </w:r>
    </w:p>
    <w:p w:rsidR="00E95DE0" w:rsidRPr="000862F0" w:rsidRDefault="00E95DE0" w:rsidP="00E95DE0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both"/>
        <w:rPr>
          <w:rFonts w:ascii="Arial Narrow" w:hAnsi="Arial Narrow"/>
          <w:sz w:val="22"/>
          <w:szCs w:val="20"/>
          <w:lang w:eastAsia="cs-CZ"/>
        </w:rPr>
      </w:pPr>
    </w:p>
    <w:p w:rsidR="00E95DE0" w:rsidRPr="000862F0" w:rsidRDefault="00E95DE0" w:rsidP="006E7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1134"/>
          <w:tab w:val="left" w:leader="dot" w:pos="5103"/>
          <w:tab w:val="left" w:leader="dot" w:pos="8930"/>
        </w:tabs>
        <w:jc w:val="both"/>
        <w:rPr>
          <w:rFonts w:ascii="Arial Narrow" w:hAnsi="Arial Narrow"/>
          <w:sz w:val="22"/>
        </w:rPr>
      </w:pPr>
      <w:r w:rsidRPr="000862F0">
        <w:rPr>
          <w:rFonts w:ascii="Arial Narrow" w:hAnsi="Arial Narrow"/>
          <w:sz w:val="22"/>
        </w:rPr>
        <w:t xml:space="preserve">Tělovýchovné jednotě byl odcizen kompletní zavlažovací systém pro fotbalové hřiště. Věc je v řádném šetření Policie ČR. Náhrada škody pojišťovnou byla vyčíslena  na 9 500 Kč. Pořizovací hodnota  stejného systému je 150 000 Kč. Vedení TJ se při této ceně, hrozbě možné opakující se krádeže a v  této výjimečné situaci rozhodlo pokusit se zrealizovat automatickou závlahu. V roce 2016 byl zpracován projekt a podána žádost o prostředky z dotačních fondů Libereckého kraje a MŠMT. Součástí žádosti byla, mimo jiné, požadovaná synergie finančních prostředků s městem Vysoké nad Jizerou. To svou možnou finanční spoluúčast potvrdilo a odsouhlasilo. Bohužel tento projekt nebyl podpořen. Cenová nabídka této realizace v roce 2016 byla ve výši 450 000 Kč. Na jaře letošního roku byla oslovena další firma – její nabídka bez zemních prací – 700 000 Kč. </w:t>
      </w:r>
    </w:p>
    <w:p w:rsidR="00E95DE0" w:rsidRPr="000862F0" w:rsidRDefault="00E95DE0" w:rsidP="006E7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1134"/>
          <w:tab w:val="left" w:leader="dot" w:pos="5103"/>
          <w:tab w:val="left" w:leader="dot" w:pos="8930"/>
        </w:tabs>
        <w:jc w:val="both"/>
        <w:rPr>
          <w:rFonts w:ascii="Arial Narrow" w:hAnsi="Arial Narrow"/>
          <w:sz w:val="22"/>
        </w:rPr>
      </w:pPr>
      <w:r w:rsidRPr="000862F0">
        <w:rPr>
          <w:rFonts w:ascii="Arial Narrow" w:hAnsi="Arial Narrow"/>
          <w:sz w:val="22"/>
        </w:rPr>
        <w:t xml:space="preserve">Po jednáních se společností </w:t>
      </w:r>
      <w:proofErr w:type="spellStart"/>
      <w:r w:rsidRPr="000862F0">
        <w:rPr>
          <w:rFonts w:ascii="Arial Narrow" w:hAnsi="Arial Narrow"/>
          <w:sz w:val="22"/>
        </w:rPr>
        <w:t>Eurogreen</w:t>
      </w:r>
      <w:proofErr w:type="spellEnd"/>
      <w:r w:rsidRPr="000862F0">
        <w:rPr>
          <w:rFonts w:ascii="Arial Narrow" w:hAnsi="Arial Narrow"/>
          <w:sz w:val="22"/>
        </w:rPr>
        <w:t xml:space="preserve">, mnohonásobném vysvětlení výjimečné situace, se podařilo dohodnout předběžnou cenu realizace  na 250 000 Kč. </w:t>
      </w:r>
    </w:p>
    <w:p w:rsidR="00E95DE0" w:rsidRPr="000862F0" w:rsidRDefault="00E95DE0" w:rsidP="006E7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1134"/>
          <w:tab w:val="left" w:leader="dot" w:pos="5103"/>
          <w:tab w:val="left" w:leader="dot" w:pos="8930"/>
        </w:tabs>
        <w:jc w:val="both"/>
        <w:rPr>
          <w:rFonts w:ascii="Arial Narrow" w:hAnsi="Arial Narrow"/>
          <w:sz w:val="22"/>
        </w:rPr>
      </w:pPr>
      <w:r w:rsidRPr="000862F0">
        <w:rPr>
          <w:rFonts w:ascii="Arial Narrow" w:hAnsi="Arial Narrow"/>
          <w:sz w:val="22"/>
        </w:rPr>
        <w:t>TJ je žadatelem o dotační prostředky ve vyhlašovaných programech LK a MŠMT. V současnosti bohužel žádný z těchto programů není určen na investiční činnost. Tomu je tak dlouhodobě. Programy jsou orientovány pouze na mládež a náklady jsou uznávány pouze neinvestiční. Špatně nastavený systém financování sportu v podstatě nepočítá s vlastnictvím sportovišť spolky a příspěvkovými organizacemi. Sportoviště a jejich zázemí  jsou v mnoha případech vlastněna a financována městy, která  na jejich provoz získává prostředky z jiných zdrojů. Vhodnou a jedinou možností spolufinancování tohoto projektu je tak Grantový program města Vysoké nad Jizerou.</w:t>
      </w:r>
    </w:p>
    <w:p w:rsidR="00E95DE0" w:rsidRPr="000862F0" w:rsidRDefault="00E95DE0" w:rsidP="006E7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1134"/>
          <w:tab w:val="left" w:leader="dot" w:pos="5103"/>
          <w:tab w:val="left" w:leader="dot" w:pos="8930"/>
        </w:tabs>
        <w:jc w:val="both"/>
        <w:rPr>
          <w:rFonts w:ascii="Arial Narrow" w:hAnsi="Arial Narrow"/>
          <w:sz w:val="22"/>
        </w:rPr>
      </w:pPr>
      <w:r w:rsidRPr="000862F0">
        <w:rPr>
          <w:rFonts w:ascii="Arial Narrow" w:hAnsi="Arial Narrow"/>
          <w:sz w:val="22"/>
        </w:rPr>
        <w:t>Hřiště je využíváno nejen sportovci tělovýchovy, ale i žáky základní a integrované školy, hasičským spolkem, vysockou  veřejností a návštěvníky města. Údržba této  travnaté plochy stojí ročně tělovýchovu bez mzdových nákladů kolem 90 000 Kč. Práce s tím spojené si vyžadují většinu pracovní doby zaměstnance v letních měsících. Závlahový systém není přepychem, ale nutností.</w:t>
      </w:r>
    </w:p>
    <w:p w:rsidR="00E95DE0" w:rsidRPr="000862F0" w:rsidRDefault="00E95DE0" w:rsidP="00E162E8">
      <w:pPr>
        <w:pStyle w:val="Odstavecseseznamem"/>
        <w:ind w:left="1065"/>
        <w:rPr>
          <w:rFonts w:ascii="Arial Narrow" w:hAnsi="Arial Narrow"/>
        </w:rPr>
      </w:pPr>
    </w:p>
    <w:p w:rsidR="00E162E8" w:rsidRPr="000862F0" w:rsidRDefault="002F7CF4" w:rsidP="00E162E8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C57283">
        <w:rPr>
          <w:rFonts w:ascii="Arial Narrow" w:hAnsi="Arial Narrow"/>
          <w:u w:val="single"/>
        </w:rPr>
        <w:lastRenderedPageBreak/>
        <w:t>Pouze doplním</w:t>
      </w:r>
      <w:r w:rsidRPr="000862F0">
        <w:rPr>
          <w:rFonts w:ascii="Arial Narrow" w:hAnsi="Arial Narrow"/>
        </w:rPr>
        <w:t>: bezplatně byl z Jiřetína pod Bukovou zapůjčen stacionární závlahový systém. P</w:t>
      </w:r>
      <w:r w:rsidR="00596FB0">
        <w:rPr>
          <w:rFonts w:ascii="Arial Narrow" w:hAnsi="Arial Narrow"/>
        </w:rPr>
        <w:t>ráce s realizací spojené by měly</w:t>
      </w:r>
      <w:r w:rsidRPr="000862F0">
        <w:rPr>
          <w:rFonts w:ascii="Arial Narrow" w:hAnsi="Arial Narrow"/>
        </w:rPr>
        <w:t xml:space="preserve"> započít 10. 7. Záměr byl představen výboru fotbalového oddílu. Tato akce vyžaduje brigádnicko</w:t>
      </w:r>
      <w:r w:rsidR="00596FB0">
        <w:rPr>
          <w:rFonts w:ascii="Arial Narrow" w:hAnsi="Arial Narrow"/>
        </w:rPr>
        <w:t>u pomoc při odstranění drnu,  zá</w:t>
      </w:r>
      <w:r w:rsidRPr="000862F0">
        <w:rPr>
          <w:rFonts w:ascii="Arial Narrow" w:hAnsi="Arial Narrow"/>
        </w:rPr>
        <w:t xml:space="preserve">sypu a zhutnění materiálu na položené rozvody. Krom pracovníků TJ jsou zapotřebí další </w:t>
      </w:r>
      <w:r w:rsidR="000739DA" w:rsidRPr="000862F0">
        <w:rPr>
          <w:rFonts w:ascii="Arial Narrow" w:hAnsi="Arial Narrow"/>
        </w:rPr>
        <w:t xml:space="preserve">alespoň </w:t>
      </w:r>
      <w:r w:rsidRPr="000862F0">
        <w:rPr>
          <w:rFonts w:ascii="Arial Narrow" w:hAnsi="Arial Narrow"/>
        </w:rPr>
        <w:t>tři pracovníci</w:t>
      </w:r>
      <w:r w:rsidR="000739DA" w:rsidRPr="000862F0">
        <w:rPr>
          <w:rFonts w:ascii="Arial Narrow" w:hAnsi="Arial Narrow"/>
        </w:rPr>
        <w:t>,</w:t>
      </w:r>
      <w:r w:rsidRPr="000862F0">
        <w:rPr>
          <w:rFonts w:ascii="Arial Narrow" w:hAnsi="Arial Narrow"/>
        </w:rPr>
        <w:t xml:space="preserve"> kterým není stav hřiště lhostejný. Snad se najdou…</w:t>
      </w:r>
    </w:p>
    <w:p w:rsidR="002F7CF4" w:rsidRPr="000862F0" w:rsidRDefault="002F7CF4" w:rsidP="000739DA">
      <w:pPr>
        <w:ind w:left="705"/>
        <w:rPr>
          <w:rFonts w:ascii="Arial Narrow" w:hAnsi="Arial Narrow"/>
        </w:rPr>
      </w:pPr>
    </w:p>
    <w:p w:rsidR="000739DA" w:rsidRPr="00B917B0" w:rsidRDefault="000739DA" w:rsidP="000739DA">
      <w:pPr>
        <w:rPr>
          <w:b/>
        </w:rPr>
      </w:pPr>
      <w:r w:rsidRPr="00B917B0">
        <w:rPr>
          <w:b/>
        </w:rPr>
        <w:t>Střecha sokolovna:</w:t>
      </w:r>
    </w:p>
    <w:p w:rsidR="000739DA" w:rsidRDefault="000739DA" w:rsidP="000739DA">
      <w:pPr>
        <w:pStyle w:val="Odstavecseseznamem"/>
        <w:numPr>
          <w:ilvl w:val="0"/>
          <w:numId w:val="1"/>
        </w:numPr>
      </w:pPr>
      <w:r>
        <w:t>Střecha nad krčkem sokolovny je v havarijním stavu. Tento fakt je dlouhodobě znám. V letošním roce navíc vítr nadzvedl krajový gumový pás a dílo zkázy dokončil. Více než rok trvalo</w:t>
      </w:r>
      <w:r w:rsidR="006253F1">
        <w:t>,</w:t>
      </w:r>
      <w:r>
        <w:t xml:space="preserve"> než se podařilo zajistit relevantní předběžný rozpočet od kvalifikované firmy. Při předpokládané rekonstrukci je navrženo položit </w:t>
      </w:r>
      <w:proofErr w:type="spellStart"/>
      <w:proofErr w:type="gramStart"/>
      <w:r>
        <w:t>tzv</w:t>
      </w:r>
      <w:proofErr w:type="spellEnd"/>
      <w:r>
        <w:t xml:space="preserve"> ,,druhou</w:t>
      </w:r>
      <w:proofErr w:type="gramEnd"/>
      <w:r>
        <w:t xml:space="preserve"> střechu“ na tu stávající, vystavět a </w:t>
      </w:r>
      <w:proofErr w:type="spellStart"/>
      <w:r>
        <w:t>opláštit</w:t>
      </w:r>
      <w:proofErr w:type="spellEnd"/>
      <w:r>
        <w:t xml:space="preserve"> nový krov </w:t>
      </w:r>
      <w:r w:rsidR="006253F1">
        <w:t xml:space="preserve">nad úžlabím u stěny velkého sálu a nářaďovny. Cílem je zamezit zatékání a vysoké námraze v zimním období. Cenová náročnost projektu je značná. Prozatím není </w:t>
      </w:r>
      <w:r w:rsidR="006E733C">
        <w:t>jednotný názor na nutnost</w:t>
      </w:r>
      <w:r w:rsidR="00530A8E">
        <w:t>,</w:t>
      </w:r>
      <w:r w:rsidR="006E733C">
        <w:t xml:space="preserve"> nebo</w:t>
      </w:r>
      <w:r w:rsidR="006253F1">
        <w:t xml:space="preserve"> materiálové provedení izolace, která cenu značn</w:t>
      </w:r>
      <w:r w:rsidR="00B917B0">
        <w:t xml:space="preserve">ě navyšuje. Máme tedy představu, </w:t>
      </w:r>
      <w:r w:rsidR="006253F1">
        <w:t xml:space="preserve">co nás čeká. </w:t>
      </w:r>
      <w:r w:rsidR="00DE3A20">
        <w:t xml:space="preserve">Užití pouze vlastních prostředků je </w:t>
      </w:r>
      <w:r w:rsidR="00530A8E">
        <w:t xml:space="preserve">asi </w:t>
      </w:r>
      <w:r w:rsidR="00DE3A20">
        <w:t xml:space="preserve">nereálné. Zmrazilo by to chod TJ. Pomoc budeme muset hledat u dalších institucí. </w:t>
      </w:r>
      <w:r w:rsidR="006253F1">
        <w:t xml:space="preserve">Realizace, pokud k ní dojde, bude nejdříve v příštím roce. Pokud </w:t>
      </w:r>
      <w:r w:rsidR="00B917B0">
        <w:t xml:space="preserve">k ní nedojde???. </w:t>
      </w:r>
      <w:r w:rsidR="006253F1">
        <w:t>Letos bude střecha provizorně zabezpečena</w:t>
      </w:r>
      <w:r w:rsidR="00DE3A20">
        <w:t>.</w:t>
      </w:r>
    </w:p>
    <w:p w:rsidR="00A12025" w:rsidRDefault="00A12025" w:rsidP="00DE3A20"/>
    <w:p w:rsidR="00DE3A20" w:rsidRPr="00B917B0" w:rsidRDefault="00DE3A20" w:rsidP="00DE3A20">
      <w:pPr>
        <w:rPr>
          <w:b/>
        </w:rPr>
      </w:pPr>
      <w:r w:rsidRPr="00B917B0">
        <w:rPr>
          <w:b/>
        </w:rPr>
        <w:t>Prázdninové akce:</w:t>
      </w:r>
    </w:p>
    <w:p w:rsidR="00DE3A20" w:rsidRDefault="00DE3A20" w:rsidP="00DE3A20">
      <w:pPr>
        <w:pStyle w:val="Odstavecseseznamem"/>
        <w:numPr>
          <w:ilvl w:val="0"/>
          <w:numId w:val="1"/>
        </w:numPr>
      </w:pPr>
      <w:r>
        <w:t xml:space="preserve">6. července </w:t>
      </w:r>
      <w:r>
        <w:tab/>
        <w:t>Prázdninový výstup na Bílou skálu</w:t>
      </w:r>
    </w:p>
    <w:p w:rsidR="00DE3A20" w:rsidRDefault="00DE3A20" w:rsidP="00DE3A20">
      <w:pPr>
        <w:pStyle w:val="Odstavecseseznamem"/>
        <w:numPr>
          <w:ilvl w:val="0"/>
          <w:numId w:val="1"/>
        </w:numPr>
      </w:pPr>
      <w:r>
        <w:t xml:space="preserve">20. – 21. 7. </w:t>
      </w:r>
      <w:r>
        <w:tab/>
        <w:t>Sklenařické debly</w:t>
      </w:r>
    </w:p>
    <w:p w:rsidR="00DE3A20" w:rsidRDefault="00DE3A20" w:rsidP="00DE3A20">
      <w:pPr>
        <w:pStyle w:val="Odstavecseseznamem"/>
        <w:numPr>
          <w:ilvl w:val="0"/>
          <w:numId w:val="1"/>
        </w:numPr>
      </w:pPr>
      <w:r>
        <w:t xml:space="preserve">21. července </w:t>
      </w:r>
      <w:r>
        <w:tab/>
        <w:t>Běh do vrchu Šachty – Štěpánka</w:t>
      </w:r>
    </w:p>
    <w:p w:rsidR="00DE3A20" w:rsidRDefault="00DE3A20" w:rsidP="00DE3A20">
      <w:pPr>
        <w:pStyle w:val="Odstavecseseznamem"/>
        <w:numPr>
          <w:ilvl w:val="0"/>
          <w:numId w:val="1"/>
        </w:numPr>
      </w:pPr>
      <w:r>
        <w:t xml:space="preserve">27. července </w:t>
      </w:r>
      <w:r>
        <w:tab/>
        <w:t>Krajem zapadlých vlastenců</w:t>
      </w:r>
    </w:p>
    <w:p w:rsidR="00DE3A20" w:rsidRDefault="00DE3A20" w:rsidP="00DE3A20">
      <w:pPr>
        <w:pStyle w:val="Odstavecseseznamem"/>
        <w:numPr>
          <w:ilvl w:val="0"/>
          <w:numId w:val="1"/>
        </w:numPr>
      </w:pPr>
      <w:r>
        <w:t>18. srpna V</w:t>
      </w:r>
      <w:r>
        <w:tab/>
      </w:r>
      <w:r w:rsidR="00A12025">
        <w:t>V</w:t>
      </w:r>
      <w:r>
        <w:t>ysocká časovka</w:t>
      </w:r>
    </w:p>
    <w:p w:rsidR="00DE3A20" w:rsidRDefault="00DE3A20" w:rsidP="00DE3A20">
      <w:pPr>
        <w:pStyle w:val="Odstavecseseznamem"/>
        <w:numPr>
          <w:ilvl w:val="0"/>
          <w:numId w:val="1"/>
        </w:numPr>
      </w:pPr>
      <w:r>
        <w:t xml:space="preserve">24. – 25. 7. </w:t>
      </w:r>
      <w:r>
        <w:tab/>
        <w:t>Vysocký open</w:t>
      </w:r>
    </w:p>
    <w:p w:rsidR="00DE3A20" w:rsidRDefault="00DE3A20" w:rsidP="00DE3A20">
      <w:pPr>
        <w:pStyle w:val="Odstavecseseznamem"/>
        <w:numPr>
          <w:ilvl w:val="0"/>
          <w:numId w:val="1"/>
        </w:numPr>
      </w:pPr>
      <w:r>
        <w:t xml:space="preserve">7. září  </w:t>
      </w:r>
      <w:r>
        <w:tab/>
      </w:r>
      <w:r>
        <w:tab/>
        <w:t xml:space="preserve">Okolo </w:t>
      </w:r>
      <w:proofErr w:type="spellStart"/>
      <w:r>
        <w:t>Petuškových</w:t>
      </w:r>
      <w:proofErr w:type="spellEnd"/>
      <w:r>
        <w:t xml:space="preserve"> vrší</w:t>
      </w:r>
    </w:p>
    <w:p w:rsidR="00A12025" w:rsidRDefault="00A12025" w:rsidP="00A12025"/>
    <w:p w:rsidR="00A12025" w:rsidRPr="00B917B0" w:rsidRDefault="00A12025" w:rsidP="00A12025">
      <w:pPr>
        <w:rPr>
          <w:b/>
        </w:rPr>
      </w:pPr>
      <w:r w:rsidRPr="00B917B0">
        <w:rPr>
          <w:b/>
        </w:rPr>
        <w:t>Sportovní činnost:</w:t>
      </w:r>
    </w:p>
    <w:p w:rsidR="00A12025" w:rsidRDefault="00A12025" w:rsidP="00A12025"/>
    <w:p w:rsidR="00A12025" w:rsidRDefault="00A12025" w:rsidP="00A12025">
      <w:pPr>
        <w:pStyle w:val="Odstavecseseznamem"/>
        <w:numPr>
          <w:ilvl w:val="0"/>
          <w:numId w:val="1"/>
        </w:numPr>
      </w:pPr>
      <w:r>
        <w:t xml:space="preserve">Moderní gymnastika: V Hradci Králové získala 1. místo Barbora </w:t>
      </w:r>
      <w:proofErr w:type="spellStart"/>
      <w:r>
        <w:t>Bénová</w:t>
      </w:r>
      <w:proofErr w:type="spellEnd"/>
      <w:r>
        <w:t>. Dalším medailovým ziskem závodnic  bylo 3 x 2. místo a 3 x 3. místo.</w:t>
      </w:r>
    </w:p>
    <w:p w:rsidR="00A12025" w:rsidRDefault="00A12025" w:rsidP="00A12025">
      <w:pPr>
        <w:pStyle w:val="Odstavecseseznamem"/>
        <w:numPr>
          <w:ilvl w:val="0"/>
          <w:numId w:val="1"/>
        </w:numPr>
      </w:pPr>
      <w:r>
        <w:t>Fotbal: Mužům se v jarní části podařil</w:t>
      </w:r>
      <w:r w:rsidR="00596FB0">
        <w:t>o</w:t>
      </w:r>
      <w:r>
        <w:t xml:space="preserve"> na trávníku získat jeden bod. Nadále zůstávají hrát okresní přebor. </w:t>
      </w:r>
    </w:p>
    <w:p w:rsidR="00A12025" w:rsidRDefault="00A12025" w:rsidP="00A12025"/>
    <w:p w:rsidR="00A12025" w:rsidRPr="00B917B0" w:rsidRDefault="00A12025" w:rsidP="00A12025">
      <w:pPr>
        <w:rPr>
          <w:b/>
        </w:rPr>
      </w:pPr>
      <w:r w:rsidRPr="00B917B0">
        <w:rPr>
          <w:b/>
        </w:rPr>
        <w:t>Různé:</w:t>
      </w:r>
    </w:p>
    <w:p w:rsidR="00A12025" w:rsidRDefault="00A12025" w:rsidP="00A12025">
      <w:pPr>
        <w:pStyle w:val="Odstavecseseznamem"/>
        <w:numPr>
          <w:ilvl w:val="0"/>
          <w:numId w:val="1"/>
        </w:numPr>
      </w:pPr>
      <w:r>
        <w:t xml:space="preserve">Zatéká v okolí </w:t>
      </w:r>
      <w:r w:rsidR="003A3E15">
        <w:t xml:space="preserve">vnitřního </w:t>
      </w:r>
      <w:r>
        <w:t xml:space="preserve">svodu dešťové </w:t>
      </w:r>
      <w:r w:rsidR="00596FB0">
        <w:t>v</w:t>
      </w:r>
      <w:r w:rsidR="003A3E15">
        <w:t>ody ze střechy velkého sálu. Vi</w:t>
      </w:r>
      <w:r>
        <w:t>ditelné stopy vody jsou v posilovně a na malém sále. Bohužel při délce svodu nelze přesněji určit místo havárie. Bude provedena kamerová zkouška, po které snad budeme moudřejší.</w:t>
      </w:r>
    </w:p>
    <w:p w:rsidR="00A12025" w:rsidRDefault="00A12025" w:rsidP="00A12025">
      <w:pPr>
        <w:pStyle w:val="Odstavecseseznamem"/>
        <w:numPr>
          <w:ilvl w:val="0"/>
          <w:numId w:val="1"/>
        </w:numPr>
      </w:pPr>
      <w:r>
        <w:t xml:space="preserve">Do </w:t>
      </w:r>
      <w:r w:rsidR="005B017F">
        <w:t>grantového programu byly</w:t>
      </w:r>
      <w:r w:rsidR="00F317D6">
        <w:t xml:space="preserve"> kromě výše zmiňované žádosti </w:t>
      </w:r>
      <w:r w:rsidR="005B017F">
        <w:t xml:space="preserve">na závlahu </w:t>
      </w:r>
      <w:r w:rsidR="00F317D6">
        <w:t>odeslány další</w:t>
      </w:r>
      <w:r>
        <w:t xml:space="preserve"> </w:t>
      </w:r>
      <w:r w:rsidR="005B017F">
        <w:t xml:space="preserve">čtyři. Jde o žádost o podporu při pěti závodech pořádaných sportovními </w:t>
      </w:r>
      <w:r w:rsidR="00530A8E">
        <w:t xml:space="preserve">oddíly, pořadatelství </w:t>
      </w:r>
      <w:proofErr w:type="spellStart"/>
      <w:r w:rsidR="005B017F">
        <w:t>Sklenařických</w:t>
      </w:r>
      <w:proofErr w:type="spellEnd"/>
      <w:r w:rsidR="005B017F">
        <w:t xml:space="preserve"> deblů a podporu při soustředění běžeckého a sjezdařského úseku.</w:t>
      </w:r>
    </w:p>
    <w:p w:rsidR="00B917B0" w:rsidRDefault="00530A8E" w:rsidP="00A12025">
      <w:pPr>
        <w:pStyle w:val="Odstavecseseznamem"/>
        <w:numPr>
          <w:ilvl w:val="0"/>
          <w:numId w:val="1"/>
        </w:numPr>
      </w:pPr>
      <w:r>
        <w:t>Pro tenisové hřiště je již funkční online platba při objednávce hrací plochy.</w:t>
      </w:r>
    </w:p>
    <w:p w:rsidR="00B917B0" w:rsidRDefault="00B917B0" w:rsidP="00B917B0">
      <w:pPr>
        <w:pStyle w:val="Odstavecseseznamem"/>
        <w:ind w:left="1065"/>
      </w:pPr>
    </w:p>
    <w:p w:rsidR="005B017F" w:rsidRPr="00B917B0" w:rsidRDefault="005B017F" w:rsidP="005B017F">
      <w:pPr>
        <w:rPr>
          <w:b/>
        </w:rPr>
      </w:pPr>
      <w:r w:rsidRPr="00B917B0">
        <w:rPr>
          <w:b/>
        </w:rPr>
        <w:t>Výročí:</w:t>
      </w:r>
    </w:p>
    <w:p w:rsidR="005B017F" w:rsidRDefault="005B017F" w:rsidP="005B017F">
      <w:pPr>
        <w:pStyle w:val="Odstavecseseznamem"/>
        <w:numPr>
          <w:ilvl w:val="0"/>
          <w:numId w:val="1"/>
        </w:numPr>
      </w:pPr>
      <w:r>
        <w:t xml:space="preserve">Jubilanty prázdninových </w:t>
      </w:r>
      <w:r w:rsidR="00B917B0">
        <w:t xml:space="preserve">měsíců jsou paní Vašíčková, </w:t>
      </w:r>
      <w:proofErr w:type="spellStart"/>
      <w:r w:rsidR="00B917B0">
        <w:t>Schmo</w:t>
      </w:r>
      <w:r>
        <w:t>ranzová</w:t>
      </w:r>
      <w:proofErr w:type="spellEnd"/>
      <w:r>
        <w:t>, Kvardová, Bartošová a pan Štikar.</w:t>
      </w:r>
    </w:p>
    <w:p w:rsidR="005B017F" w:rsidRDefault="005B017F" w:rsidP="005B017F"/>
    <w:p w:rsidR="005B017F" w:rsidRPr="006A1030" w:rsidRDefault="005B017F" w:rsidP="005B017F">
      <w:pPr>
        <w:ind w:left="357" w:firstLine="708"/>
        <w:rPr>
          <w:b/>
        </w:rPr>
      </w:pPr>
      <w:r w:rsidRPr="006A1030">
        <w:rPr>
          <w:b/>
        </w:rPr>
        <w:t>Předběžná data dalších schůzí výkonného výboru:</w:t>
      </w:r>
    </w:p>
    <w:p w:rsidR="005B017F" w:rsidRDefault="005B017F" w:rsidP="005B017F">
      <w:pPr>
        <w:pStyle w:val="Odstavecseseznamem"/>
        <w:numPr>
          <w:ilvl w:val="0"/>
          <w:numId w:val="1"/>
        </w:numPr>
      </w:pPr>
      <w:r>
        <w:t>29. 8., 26. 9., 24. 10., 21. 11., 19. 12.</w:t>
      </w:r>
    </w:p>
    <w:p w:rsidR="005B017F" w:rsidRDefault="005B017F" w:rsidP="005B017F"/>
    <w:p w:rsidR="005B017F" w:rsidRDefault="005B017F" w:rsidP="005B017F"/>
    <w:p w:rsidR="005B017F" w:rsidRDefault="005B017F" w:rsidP="005B017F"/>
    <w:p w:rsidR="005B017F" w:rsidRDefault="005B017F" w:rsidP="005B017F">
      <w:pPr>
        <w:ind w:left="6372" w:firstLine="708"/>
      </w:pPr>
      <w:r>
        <w:t>Pavel Šalda, sekretář TJ</w:t>
      </w:r>
    </w:p>
    <w:sectPr w:rsidR="005B017F" w:rsidSect="008F624E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03505"/>
    <w:multiLevelType w:val="hybridMultilevel"/>
    <w:tmpl w:val="DAD6F77C"/>
    <w:lvl w:ilvl="0" w:tplc="2E34DD9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90"/>
    <w:rsid w:val="00014991"/>
    <w:rsid w:val="0006565E"/>
    <w:rsid w:val="000739DA"/>
    <w:rsid w:val="000862F0"/>
    <w:rsid w:val="0009188F"/>
    <w:rsid w:val="0013257B"/>
    <w:rsid w:val="00283990"/>
    <w:rsid w:val="002F7CF4"/>
    <w:rsid w:val="003A3E15"/>
    <w:rsid w:val="00530A8E"/>
    <w:rsid w:val="00596FB0"/>
    <w:rsid w:val="005B017F"/>
    <w:rsid w:val="00603978"/>
    <w:rsid w:val="006253F1"/>
    <w:rsid w:val="006A1030"/>
    <w:rsid w:val="006E733C"/>
    <w:rsid w:val="007E056B"/>
    <w:rsid w:val="0081769D"/>
    <w:rsid w:val="008F624E"/>
    <w:rsid w:val="00A12025"/>
    <w:rsid w:val="00A34590"/>
    <w:rsid w:val="00B917B0"/>
    <w:rsid w:val="00C57283"/>
    <w:rsid w:val="00CC584E"/>
    <w:rsid w:val="00D0238C"/>
    <w:rsid w:val="00DE3A20"/>
    <w:rsid w:val="00E162E8"/>
    <w:rsid w:val="00E95DE0"/>
    <w:rsid w:val="00ED220B"/>
    <w:rsid w:val="00F013A8"/>
    <w:rsid w:val="00F317D6"/>
    <w:rsid w:val="00F7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956CC"/>
  <w15:chartTrackingRefBased/>
  <w15:docId w15:val="{6C042C05-883C-4149-8E8B-644B9ACD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45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72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2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851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Šalda</dc:creator>
  <cp:keywords/>
  <dc:description/>
  <cp:lastModifiedBy>Pavel Šalda</cp:lastModifiedBy>
  <cp:revision>25</cp:revision>
  <cp:lastPrinted>2019-07-03T04:11:00Z</cp:lastPrinted>
  <dcterms:created xsi:type="dcterms:W3CDTF">2019-07-02T06:00:00Z</dcterms:created>
  <dcterms:modified xsi:type="dcterms:W3CDTF">2019-07-03T06:11:00Z</dcterms:modified>
</cp:coreProperties>
</file>